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E" w:rsidRDefault="001C4D0E">
      <w:pPr>
        <w:rPr>
          <w:sz w:val="32"/>
          <w:szCs w:val="32"/>
        </w:rPr>
      </w:pPr>
    </w:p>
    <w:p w:rsidR="00C01417" w:rsidRPr="001515BD" w:rsidRDefault="00057F35" w:rsidP="00057F35">
      <w:pPr>
        <w:jc w:val="center"/>
        <w:rPr>
          <w:rFonts w:ascii="Arial" w:hAnsi="Arial" w:cs="Arial"/>
          <w:b/>
        </w:rPr>
      </w:pPr>
      <w:r w:rsidRPr="001515BD">
        <w:rPr>
          <w:rFonts w:ascii="Arial" w:hAnsi="Arial" w:cs="Arial"/>
          <w:b/>
        </w:rPr>
        <w:t xml:space="preserve">Podręcznik do klasy </w:t>
      </w:r>
      <w:r w:rsidR="008244F1" w:rsidRPr="001515BD">
        <w:rPr>
          <w:rFonts w:ascii="Arial" w:hAnsi="Arial" w:cs="Arial"/>
          <w:b/>
        </w:rPr>
        <w:t xml:space="preserve">III </w:t>
      </w:r>
      <w:r w:rsidRPr="001515BD">
        <w:rPr>
          <w:rFonts w:ascii="Arial" w:hAnsi="Arial" w:cs="Arial"/>
          <w:b/>
        </w:rPr>
        <w:t xml:space="preserve">Technikum Weterynarii </w:t>
      </w:r>
      <w:r w:rsidR="008244F1" w:rsidRPr="001515BD">
        <w:rPr>
          <w:rFonts w:ascii="Arial" w:hAnsi="Arial" w:cs="Arial"/>
          <w:b/>
        </w:rPr>
        <w:t>Technikum Rolnicze</w:t>
      </w:r>
    </w:p>
    <w:p w:rsidR="001C4D0E" w:rsidRPr="00C01417" w:rsidRDefault="001C4D0E" w:rsidP="00C01417">
      <w:pPr>
        <w:jc w:val="center"/>
        <w:rPr>
          <w:sz w:val="32"/>
          <w:szCs w:val="32"/>
        </w:rPr>
      </w:pPr>
    </w:p>
    <w:tbl>
      <w:tblPr>
        <w:tblpPr w:leftFromText="141" w:rightFromText="141" w:vertAnchor="page" w:horzAnchor="margin" w:tblpY="2041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27"/>
        <w:gridCol w:w="5144"/>
      </w:tblGrid>
      <w:tr w:rsidR="006F01DA" w:rsidRPr="00597635" w:rsidTr="00DC5BC9">
        <w:trPr>
          <w:trHeight w:hRule="exact" w:val="416"/>
        </w:trPr>
        <w:tc>
          <w:tcPr>
            <w:tcW w:w="2376" w:type="dxa"/>
            <w:vMerge w:val="restart"/>
            <w:tcBorders>
              <w:tl2br w:val="single" w:sz="4" w:space="0" w:color="auto"/>
            </w:tcBorders>
            <w:vAlign w:val="center"/>
          </w:tcPr>
          <w:p w:rsidR="006F01DA" w:rsidRPr="001515BD" w:rsidRDefault="006F01DA" w:rsidP="006F01DA">
            <w:pPr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          Podręczniki</w:t>
            </w:r>
          </w:p>
          <w:p w:rsidR="006F01DA" w:rsidRPr="001515BD" w:rsidRDefault="006F01DA" w:rsidP="006F0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1DA" w:rsidRPr="001515BD" w:rsidRDefault="006F01DA" w:rsidP="006F0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1DA" w:rsidRPr="001515BD" w:rsidRDefault="006F01DA" w:rsidP="006F01DA">
            <w:pPr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8271" w:type="dxa"/>
            <w:gridSpan w:val="2"/>
            <w:shd w:val="clear" w:color="auto" w:fill="auto"/>
            <w:vAlign w:val="center"/>
          </w:tcPr>
          <w:p w:rsidR="006F01DA" w:rsidRPr="001515BD" w:rsidRDefault="006F01DA" w:rsidP="006F01DA">
            <w:pPr>
              <w:ind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716465" w:rsidRPr="001515B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6F01DA" w:rsidRPr="00597635" w:rsidTr="001515BD">
        <w:trPr>
          <w:trHeight w:hRule="exact" w:val="301"/>
        </w:trPr>
        <w:tc>
          <w:tcPr>
            <w:tcW w:w="2376" w:type="dxa"/>
            <w:vMerge/>
            <w:tcBorders>
              <w:tl2br w:val="single" w:sz="4" w:space="0" w:color="auto"/>
            </w:tcBorders>
            <w:vAlign w:val="center"/>
          </w:tcPr>
          <w:p w:rsidR="006F01DA" w:rsidRPr="001515BD" w:rsidRDefault="006F01DA" w:rsidP="006F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F01DA" w:rsidRPr="001515BD" w:rsidRDefault="006F01DA" w:rsidP="006F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6F01DA" w:rsidRPr="001515BD" w:rsidRDefault="006F01DA" w:rsidP="006F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Tytuł/Wydaw.</w:t>
            </w:r>
          </w:p>
        </w:tc>
      </w:tr>
      <w:tr w:rsidR="006F01DA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6F01DA" w:rsidRPr="001515BD" w:rsidRDefault="006F01D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6F01DA" w:rsidRPr="001515BD" w:rsidRDefault="00BB0556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6F01DA" w:rsidRPr="001515BD" w:rsidRDefault="00BB0556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„Moje miejsce w rodzinie”</w:t>
            </w:r>
            <w:r w:rsidRPr="001515BD">
              <w:rPr>
                <w:rFonts w:ascii="Arial" w:hAnsi="Arial" w:cs="Arial"/>
                <w:sz w:val="20"/>
                <w:szCs w:val="20"/>
              </w:rPr>
              <w:t xml:space="preserve"> / 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Świety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</w:tr>
      <w:tr w:rsidR="006F01DA" w:rsidRPr="000E6E16" w:rsidTr="005A603A">
        <w:trPr>
          <w:trHeight w:hRule="exact" w:val="1000"/>
        </w:trPr>
        <w:tc>
          <w:tcPr>
            <w:tcW w:w="2376" w:type="dxa"/>
            <w:vAlign w:val="center"/>
          </w:tcPr>
          <w:p w:rsidR="006F01DA" w:rsidRPr="001515BD" w:rsidRDefault="006F01D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DA" w:rsidRPr="001515BD" w:rsidRDefault="006F01D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36592" w:rsidRPr="001515BD" w:rsidRDefault="00B36592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BF70E7" w:rsidRPr="001515B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2A3F" w:rsidRPr="001515BD">
              <w:rPr>
                <w:rFonts w:ascii="Arial" w:hAnsi="Arial" w:cs="Arial"/>
                <w:sz w:val="20"/>
                <w:szCs w:val="20"/>
              </w:rPr>
              <w:instrText>HYPERLINK "https://www.gandalf.com.pl/os/chmiel-malgorzata/" \o "Małgorzata Chmiel"</w:instrText>
            </w:r>
            <w:r w:rsidR="00BF70E7" w:rsidRPr="00151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5BD">
              <w:rPr>
                <w:rFonts w:ascii="Arial" w:hAnsi="Arial" w:cs="Arial"/>
                <w:sz w:val="20"/>
                <w:szCs w:val="20"/>
              </w:rPr>
              <w:t>M</w:t>
            </w:r>
            <w:r w:rsidR="0022230A" w:rsidRPr="001515BD">
              <w:rPr>
                <w:rFonts w:ascii="Arial" w:hAnsi="Arial" w:cs="Arial"/>
                <w:sz w:val="20"/>
                <w:szCs w:val="20"/>
              </w:rPr>
              <w:t>.</w:t>
            </w:r>
            <w:r w:rsidRPr="001515BD">
              <w:rPr>
                <w:rFonts w:ascii="Arial" w:hAnsi="Arial" w:cs="Arial"/>
                <w:sz w:val="20"/>
                <w:szCs w:val="20"/>
              </w:rPr>
              <w:t>Chmiel</w:t>
            </w:r>
            <w:proofErr w:type="spellEnd"/>
            <w:r w:rsidR="00BF70E7" w:rsidRPr="00151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tooltip="Anna Równy" w:history="1">
              <w:proofErr w:type="spellStart"/>
              <w:r w:rsidRPr="001515BD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22230A" w:rsidRPr="001515B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1515BD">
                <w:rPr>
                  <w:rFonts w:ascii="Arial" w:hAnsi="Arial" w:cs="Arial"/>
                  <w:sz w:val="20"/>
                  <w:szCs w:val="20"/>
                </w:rPr>
                <w:t>Równy</w:t>
              </w:r>
              <w:proofErr w:type="spellEnd"/>
            </w:hyperlink>
            <w:r w:rsidRPr="001515BD">
              <w:rPr>
                <w:rFonts w:ascii="Arial" w:hAnsi="Arial" w:cs="Arial"/>
                <w:sz w:val="20"/>
                <w:szCs w:val="20"/>
              </w:rPr>
              <w:t>,</w:t>
            </w:r>
            <w:r w:rsidR="0022230A" w:rsidRPr="001515B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tooltip="Ewa Mirkowska-Treugutt" w:history="1">
              <w:proofErr w:type="spellStart"/>
              <w:r w:rsidRPr="001515BD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22230A" w:rsidRPr="001515B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1515BD">
                <w:rPr>
                  <w:rFonts w:ascii="Arial" w:hAnsi="Arial" w:cs="Arial"/>
                  <w:sz w:val="20"/>
                  <w:szCs w:val="20"/>
                </w:rPr>
                <w:t>Mirkowska-Treugutt</w:t>
              </w:r>
              <w:proofErr w:type="spellEnd"/>
            </w:hyperlink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1515BD" w:rsidRDefault="003353CB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1515BD" w:rsidRDefault="006F01DA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3353CB" w:rsidRPr="001515BD" w:rsidRDefault="00BB0556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="00BC3479" w:rsidRPr="001515BD">
              <w:rPr>
                <w:rFonts w:ascii="Arial" w:hAnsi="Arial" w:cs="Arial"/>
                <w:sz w:val="20"/>
                <w:szCs w:val="20"/>
              </w:rPr>
              <w:t xml:space="preserve"> klasa 2 cz.</w:t>
            </w:r>
            <w:r w:rsidR="008244F1" w:rsidRPr="001515BD">
              <w:rPr>
                <w:rFonts w:ascii="Arial" w:hAnsi="Arial" w:cs="Arial"/>
                <w:sz w:val="20"/>
                <w:szCs w:val="20"/>
              </w:rPr>
              <w:t>1 I CZ. 2</w:t>
            </w:r>
            <w:r w:rsidR="00BC3479" w:rsidRPr="001515B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51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3CB" w:rsidRPr="001515BD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353CB" w:rsidRPr="001515BD" w:rsidRDefault="003353CB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1515BD" w:rsidRDefault="006F01DA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1DA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6F01DA" w:rsidRPr="001515BD" w:rsidRDefault="006F01D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DA" w:rsidRPr="001515BD" w:rsidRDefault="006F01D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6F01DA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6F01DA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 xml:space="preserve">Fokus 3 </w:t>
            </w:r>
            <w:proofErr w:type="spellStart"/>
            <w:r w:rsidRPr="001515BD">
              <w:rPr>
                <w:rFonts w:ascii="Arial" w:hAnsi="Arial" w:cs="Arial"/>
                <w:b/>
                <w:sz w:val="20"/>
                <w:szCs w:val="20"/>
              </w:rPr>
              <w:t>WSiP</w:t>
            </w:r>
            <w:proofErr w:type="spellEnd"/>
          </w:p>
        </w:tc>
      </w:tr>
      <w:tr w:rsidR="006F01DA" w:rsidRPr="005C3896" w:rsidTr="005A603A">
        <w:trPr>
          <w:trHeight w:hRule="exact" w:val="703"/>
        </w:trPr>
        <w:tc>
          <w:tcPr>
            <w:tcW w:w="2376" w:type="dxa"/>
            <w:vAlign w:val="center"/>
          </w:tcPr>
          <w:p w:rsidR="006F01DA" w:rsidRPr="001515BD" w:rsidRDefault="006F01D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V. Evans J.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 xml:space="preserve">Matura </w:t>
            </w:r>
            <w:proofErr w:type="spellStart"/>
            <w:r w:rsidRPr="001515BD">
              <w:rPr>
                <w:rFonts w:ascii="Arial" w:hAnsi="Arial" w:cs="Arial"/>
                <w:b/>
                <w:sz w:val="20"/>
                <w:szCs w:val="20"/>
              </w:rPr>
              <w:t>Prime</w:t>
            </w:r>
            <w:proofErr w:type="spellEnd"/>
            <w:r w:rsidRPr="001515BD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1515BD">
              <w:rPr>
                <w:rFonts w:ascii="Arial" w:hAnsi="Arial" w:cs="Arial"/>
                <w:b/>
                <w:sz w:val="20"/>
                <w:szCs w:val="20"/>
              </w:rPr>
              <w:t>Pre</w:t>
            </w:r>
            <w:proofErr w:type="spellEnd"/>
            <w:r w:rsidRPr="001515B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1515BD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  <w:proofErr w:type="spellEnd"/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92" w:rsidRPr="000E6E16" w:rsidTr="005A603A">
        <w:trPr>
          <w:trHeight w:hRule="exact" w:val="879"/>
        </w:trPr>
        <w:tc>
          <w:tcPr>
            <w:tcW w:w="2376" w:type="dxa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Historia</w:t>
            </w:r>
            <w:r w:rsidR="005A603A" w:rsidRPr="001515BD">
              <w:rPr>
                <w:rFonts w:ascii="Arial" w:hAnsi="Arial" w:cs="Arial"/>
                <w:b/>
                <w:sz w:val="20"/>
                <w:szCs w:val="20"/>
              </w:rPr>
              <w:t xml:space="preserve"> i spo</w:t>
            </w:r>
            <w:r w:rsidR="008621E5" w:rsidRPr="001515BD">
              <w:rPr>
                <w:rFonts w:ascii="Arial" w:hAnsi="Arial" w:cs="Arial"/>
                <w:b/>
                <w:sz w:val="20"/>
                <w:szCs w:val="20"/>
              </w:rPr>
              <w:t>łeczeństwo</w:t>
            </w: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J. rosyjski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02E70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T. Maćkowski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„Poznać</w:t>
            </w:r>
            <w:r w:rsidR="008244F1" w:rsidRPr="001515BD">
              <w:rPr>
                <w:rFonts w:ascii="Arial" w:hAnsi="Arial" w:cs="Arial"/>
                <w:b/>
                <w:sz w:val="20"/>
                <w:szCs w:val="20"/>
              </w:rPr>
              <w:t xml:space="preserve"> przeszłość. Ojczysty Panteon i ojczyste </w:t>
            </w:r>
            <w:proofErr w:type="spellStart"/>
            <w:r w:rsidR="008244F1" w:rsidRPr="001515BD">
              <w:rPr>
                <w:rFonts w:ascii="Arial" w:hAnsi="Arial" w:cs="Arial"/>
                <w:b/>
                <w:sz w:val="20"/>
                <w:szCs w:val="20"/>
              </w:rPr>
              <w:t>sppory</w:t>
            </w:r>
            <w:proofErr w:type="spellEnd"/>
            <w:r w:rsidRPr="001515B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1515BD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92" w:rsidRPr="000E6E16" w:rsidTr="005A603A">
        <w:trPr>
          <w:trHeight w:hRule="exact" w:val="711"/>
        </w:trPr>
        <w:tc>
          <w:tcPr>
            <w:tcW w:w="2376" w:type="dxa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621E5" w:rsidRPr="001515BD" w:rsidRDefault="008621E5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592" w:rsidRPr="001515BD" w:rsidRDefault="00BF70E7" w:rsidP="005A603A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ooltip="Franciszek Dubert" w:history="1">
              <w:proofErr w:type="spellStart"/>
              <w:r w:rsidR="00B36592" w:rsidRPr="001515BD">
                <w:rPr>
                  <w:rFonts w:ascii="Arial" w:hAnsi="Arial" w:cs="Arial"/>
                  <w:sz w:val="20"/>
                  <w:szCs w:val="20"/>
                </w:rPr>
                <w:t>F</w:t>
              </w:r>
              <w:r w:rsidR="0022230A" w:rsidRPr="001515B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6592" w:rsidRPr="001515BD">
                <w:rPr>
                  <w:rFonts w:ascii="Arial" w:hAnsi="Arial" w:cs="Arial"/>
                  <w:sz w:val="20"/>
                  <w:szCs w:val="20"/>
                </w:rPr>
                <w:t>Dubert</w:t>
              </w:r>
              <w:proofErr w:type="spellEnd"/>
            </w:hyperlink>
            <w:r w:rsidR="008244F1" w:rsidRPr="001515B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8244F1" w:rsidRPr="001515BD">
              <w:rPr>
                <w:rFonts w:ascii="Arial" w:hAnsi="Arial" w:cs="Arial"/>
                <w:sz w:val="20"/>
                <w:szCs w:val="20"/>
              </w:rPr>
              <w:t>R.Kozik</w:t>
            </w:r>
            <w:proofErr w:type="spellEnd"/>
            <w:r w:rsidR="008244F1" w:rsidRPr="001515BD">
              <w:rPr>
                <w:rFonts w:ascii="Arial" w:hAnsi="Arial" w:cs="Arial"/>
                <w:sz w:val="20"/>
                <w:szCs w:val="20"/>
              </w:rPr>
              <w:t xml:space="preserve"> W Zamachowski</w:t>
            </w:r>
          </w:p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1515BD" w:rsidRDefault="008244F1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„Biologia na czasie 2</w:t>
            </w:r>
            <w:r w:rsidR="00B36592" w:rsidRPr="001515BD">
              <w:rPr>
                <w:rFonts w:ascii="Arial" w:hAnsi="Arial" w:cs="Arial"/>
                <w:b/>
                <w:sz w:val="20"/>
                <w:szCs w:val="20"/>
              </w:rPr>
              <w:t>-poziom rozszerzony” / Nowa Era</w:t>
            </w:r>
          </w:p>
        </w:tc>
      </w:tr>
      <w:tr w:rsidR="00B36592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Matematyka (rozszerzona)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36592" w:rsidRPr="001515BD" w:rsidRDefault="00FD7DC4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F1" w:rsidRPr="001515BD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="008244F1" w:rsidRPr="001515BD">
              <w:rPr>
                <w:rFonts w:ascii="Arial" w:hAnsi="Arial" w:cs="Arial"/>
                <w:sz w:val="20"/>
                <w:szCs w:val="20"/>
              </w:rPr>
              <w:t>Ponczek</w:t>
            </w:r>
            <w:proofErr w:type="spellEnd"/>
            <w:r w:rsidR="008244F1" w:rsidRPr="00151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15BD">
              <w:rPr>
                <w:rFonts w:ascii="Arial" w:hAnsi="Arial" w:cs="Arial"/>
                <w:sz w:val="20"/>
                <w:szCs w:val="20"/>
              </w:rPr>
              <w:t>wyd. N owa Era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1515BD" w:rsidRDefault="00FD7DC4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Matematyka cz. II i III</w:t>
            </w:r>
          </w:p>
        </w:tc>
      </w:tr>
      <w:tr w:rsidR="00B36592" w:rsidRPr="000E6E16" w:rsidTr="005A603A">
        <w:trPr>
          <w:trHeight w:hRule="exact" w:val="955"/>
        </w:trPr>
        <w:tc>
          <w:tcPr>
            <w:tcW w:w="2376" w:type="dxa"/>
            <w:vAlign w:val="center"/>
          </w:tcPr>
          <w:p w:rsidR="00B36592" w:rsidRPr="001515BD" w:rsidRDefault="008621E5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Administracja weterynaryjna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5C33C0" w:rsidRPr="001515BD" w:rsidRDefault="005C33C0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Obowiązujące akty prawne. Główny Inspektorat Weterynarii</w:t>
            </w:r>
          </w:p>
          <w:p w:rsidR="00B36592" w:rsidRPr="001515BD" w:rsidRDefault="00BF70E7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621E5" w:rsidRPr="001515BD">
                <w:rPr>
                  <w:rStyle w:val="Hipercze"/>
                  <w:rFonts w:ascii="Arial" w:hAnsi="Arial" w:cs="Arial"/>
                  <w:sz w:val="20"/>
                  <w:szCs w:val="20"/>
                </w:rPr>
                <w:t>www.isap.sejm.gov.pl</w:t>
              </w:r>
            </w:hyperlink>
          </w:p>
          <w:p w:rsidR="008621E5" w:rsidRPr="001515BD" w:rsidRDefault="00BF70E7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621E5" w:rsidRPr="001515BD">
                <w:rPr>
                  <w:rStyle w:val="Hipercze"/>
                  <w:rFonts w:ascii="Arial" w:hAnsi="Arial" w:cs="Arial"/>
                  <w:sz w:val="20"/>
                  <w:szCs w:val="20"/>
                </w:rPr>
                <w:t>www.wetgiw.gov.pl</w:t>
              </w:r>
            </w:hyperlink>
          </w:p>
        </w:tc>
      </w:tr>
      <w:tr w:rsidR="00B36592" w:rsidRPr="000E6E16" w:rsidTr="005A603A">
        <w:trPr>
          <w:trHeight w:hRule="exact" w:val="807"/>
        </w:trPr>
        <w:tc>
          <w:tcPr>
            <w:tcW w:w="2376" w:type="dxa"/>
            <w:vAlign w:val="center"/>
          </w:tcPr>
          <w:p w:rsidR="00B36592" w:rsidRPr="001515BD" w:rsidRDefault="008244F1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36592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5C33C0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Oblicza geografii Nowa Era</w:t>
            </w:r>
          </w:p>
          <w:p w:rsidR="005C33C0" w:rsidRPr="001515BD" w:rsidRDefault="005C33C0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92" w:rsidRPr="000E6E16" w:rsidTr="005A603A">
        <w:trPr>
          <w:trHeight w:hRule="exact" w:val="927"/>
        </w:trPr>
        <w:tc>
          <w:tcPr>
            <w:tcW w:w="2376" w:type="dxa"/>
            <w:vAlign w:val="center"/>
          </w:tcPr>
          <w:p w:rsidR="00B36592" w:rsidRPr="001515BD" w:rsidRDefault="00EB416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Realizowanie zadań inspekcji weterynaryjnej zajęcia praktyczne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36592" w:rsidRPr="001515BD" w:rsidRDefault="00B36592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EB416A" w:rsidRPr="001515BD" w:rsidRDefault="00EB416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1515BD" w:rsidRDefault="00EB416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 xml:space="preserve">Obowiązujące akty prawne Główny </w:t>
            </w:r>
            <w:proofErr w:type="spellStart"/>
            <w:r w:rsidRPr="001515BD">
              <w:rPr>
                <w:rFonts w:ascii="Arial" w:hAnsi="Arial" w:cs="Arial"/>
                <w:b/>
                <w:sz w:val="20"/>
                <w:szCs w:val="20"/>
              </w:rPr>
              <w:t>Ispektorat</w:t>
            </w:r>
            <w:proofErr w:type="spellEnd"/>
            <w:r w:rsidRPr="001515BD">
              <w:rPr>
                <w:rFonts w:ascii="Arial" w:hAnsi="Arial" w:cs="Arial"/>
                <w:b/>
                <w:sz w:val="20"/>
                <w:szCs w:val="20"/>
              </w:rPr>
              <w:t xml:space="preserve"> Weterynarii</w:t>
            </w:r>
          </w:p>
          <w:p w:rsidR="00EB416A" w:rsidRPr="001515BD" w:rsidRDefault="00BF70E7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B416A" w:rsidRPr="001515BD">
                <w:rPr>
                  <w:rStyle w:val="Hipercze"/>
                  <w:rFonts w:ascii="Arial" w:hAnsi="Arial" w:cs="Arial"/>
                  <w:sz w:val="20"/>
                  <w:szCs w:val="20"/>
                </w:rPr>
                <w:t>www.wetgiw.gov.pl</w:t>
              </w:r>
            </w:hyperlink>
          </w:p>
          <w:p w:rsidR="00EB416A" w:rsidRPr="001515BD" w:rsidRDefault="00EB416A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416A" w:rsidRPr="001515BD" w:rsidRDefault="00EB416A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92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B36592" w:rsidRPr="001515BD" w:rsidRDefault="008244F1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Produkcja roślinna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36592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Darlewska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B.Rutkowska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Produkcja roślinna cz. III wyd. REA</w:t>
            </w:r>
          </w:p>
        </w:tc>
      </w:tr>
      <w:tr w:rsidR="008244F1" w:rsidRPr="000E6E16" w:rsidTr="005A603A">
        <w:trPr>
          <w:trHeight w:hRule="exact" w:val="1276"/>
        </w:trPr>
        <w:tc>
          <w:tcPr>
            <w:tcW w:w="2376" w:type="dxa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Organizacja i nadzorowanie produkcji roślinnej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Z. Czerwiński,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A.Artyszak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K.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Kucowska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Produkcja roślinna cz. I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II wyd. REA</w:t>
            </w:r>
          </w:p>
        </w:tc>
      </w:tr>
      <w:tr w:rsidR="008244F1" w:rsidRPr="000E6E16" w:rsidTr="005A603A">
        <w:trPr>
          <w:trHeight w:hRule="exact" w:val="996"/>
        </w:trPr>
        <w:tc>
          <w:tcPr>
            <w:tcW w:w="2376" w:type="dxa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Organizacja i nadzorowanie produkcji zwierzęcej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E. Marciniak-Kulka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Produkcja zwierzęca cz. I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II wyd. REA</w:t>
            </w:r>
          </w:p>
        </w:tc>
      </w:tr>
      <w:tr w:rsidR="008244F1" w:rsidRPr="000E6E16" w:rsidTr="005A603A">
        <w:trPr>
          <w:trHeight w:hRule="exact" w:val="1138"/>
        </w:trPr>
        <w:tc>
          <w:tcPr>
            <w:tcW w:w="2376" w:type="dxa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Ekonomika i organizacja produkcji zwierzęcej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244F1" w:rsidRPr="001515BD" w:rsidRDefault="008244F1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44F1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8244F1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Produkcja roślinna w praktyce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244F1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A. Artyszak,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K.Kucińska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M.Darlewska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A.Gawroński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8244F1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Produkcja roślinna cz. II i III wyd. REA</w:t>
            </w:r>
          </w:p>
        </w:tc>
      </w:tr>
      <w:tr w:rsidR="00DC5BC9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Produkcja zwierzęca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5BC9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Produkcja zwierzęca w praktyce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5BC9" w:rsidRPr="000E6E16" w:rsidTr="005A603A">
        <w:trPr>
          <w:trHeight w:hRule="exact" w:val="639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Technika rolnicza w praktyce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L.Dolewska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C.Bocheński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i inni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Eksploatacja maszyn rolniczych I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II , Naprawa maszyn i urządzeń rolniczych wyd.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PWRiL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DC5BC9" w:rsidRPr="000E6E16" w:rsidTr="005A603A">
        <w:trPr>
          <w:trHeight w:hRule="exact" w:val="1062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Planowanie i organizacja produkcji roślinnej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Z. Czerwiński, A Artyszak,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K.Kucińska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Produkcja roślinna cz. I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II wyd. REA</w:t>
            </w:r>
          </w:p>
        </w:tc>
      </w:tr>
      <w:tr w:rsidR="00DC5BC9" w:rsidRPr="000E6E16" w:rsidTr="005A603A">
        <w:trPr>
          <w:trHeight w:hRule="exact" w:val="991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Planowanie i organizacja produkcji zwierzęcej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E.Marciniak-Kulka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Produkcja zwierzęca cz. I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II wyd. REA</w:t>
            </w:r>
          </w:p>
        </w:tc>
      </w:tr>
      <w:tr w:rsidR="00DC5BC9" w:rsidRPr="000E6E16" w:rsidTr="005A603A">
        <w:trPr>
          <w:trHeight w:hRule="exact" w:val="991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Ekonomika rolnicza w praktyce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5BC9" w:rsidRPr="000E6E16" w:rsidTr="005A603A">
        <w:trPr>
          <w:trHeight w:hRule="exact" w:val="991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Diagnostyka weterynaryjna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W.Baumgartner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J.Nicpoń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Diagnostyka kliniczna zwierząt. Badania kliniczne i laboratoryjne w diagnostyce chorób zwierząt, wyd.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Urban&amp;Partner</w:t>
            </w:r>
            <w:proofErr w:type="spellEnd"/>
          </w:p>
        </w:tc>
      </w:tr>
      <w:tr w:rsidR="00DC5BC9" w:rsidRPr="000E6E16" w:rsidTr="005A603A">
        <w:trPr>
          <w:trHeight w:hRule="exact" w:val="991"/>
        </w:trPr>
        <w:tc>
          <w:tcPr>
            <w:tcW w:w="2376" w:type="dxa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Profilaktyka i leczenie chorób zwierząt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F.Smith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L.Tilley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Z Gliński,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S.Patyk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Ch.Wilczek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DC5BC9" w:rsidRPr="001515BD" w:rsidRDefault="00DC5BC9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5 min. Konsultacji weterynaryjnej, Psy i koty, Choroby zakaźne zwierząt z zarysem epidemiologii, </w:t>
            </w:r>
            <w:r w:rsidR="00F4507A" w:rsidRPr="001515BD">
              <w:rPr>
                <w:rFonts w:ascii="Arial" w:hAnsi="Arial" w:cs="Arial"/>
                <w:sz w:val="20"/>
                <w:szCs w:val="20"/>
              </w:rPr>
              <w:t xml:space="preserve">Choroby inwazyjne </w:t>
            </w:r>
            <w:proofErr w:type="spellStart"/>
            <w:r w:rsidR="00F4507A" w:rsidRPr="001515BD">
              <w:rPr>
                <w:rFonts w:ascii="Arial" w:hAnsi="Arial" w:cs="Arial"/>
                <w:sz w:val="20"/>
                <w:szCs w:val="20"/>
              </w:rPr>
              <w:t>zwierzat</w:t>
            </w:r>
            <w:proofErr w:type="spellEnd"/>
            <w:r w:rsidR="00F4507A" w:rsidRPr="001515BD">
              <w:rPr>
                <w:rFonts w:ascii="Arial" w:hAnsi="Arial" w:cs="Arial"/>
                <w:sz w:val="20"/>
                <w:szCs w:val="20"/>
              </w:rPr>
              <w:t xml:space="preserve"> domowych, Medycyna weterynaryjna </w:t>
            </w:r>
            <w:proofErr w:type="spellStart"/>
            <w:r w:rsidR="00F4507A" w:rsidRPr="001515BD">
              <w:rPr>
                <w:rFonts w:ascii="Arial" w:hAnsi="Arial" w:cs="Arial"/>
                <w:sz w:val="20"/>
                <w:szCs w:val="20"/>
              </w:rPr>
              <w:t>Kompedium</w:t>
            </w:r>
            <w:proofErr w:type="spellEnd"/>
            <w:r w:rsidR="00F4507A" w:rsidRPr="001515BD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="00F4507A" w:rsidRPr="001515BD">
              <w:rPr>
                <w:rFonts w:ascii="Arial" w:hAnsi="Arial" w:cs="Arial"/>
                <w:sz w:val="20"/>
                <w:szCs w:val="20"/>
              </w:rPr>
              <w:t>Urban&amp;Partner</w:t>
            </w:r>
            <w:proofErr w:type="spellEnd"/>
            <w:r w:rsidR="00F4507A"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507A" w:rsidRPr="001515BD">
              <w:rPr>
                <w:rFonts w:ascii="Arial" w:hAnsi="Arial" w:cs="Arial"/>
                <w:sz w:val="20"/>
                <w:szCs w:val="20"/>
              </w:rPr>
              <w:t>PWRiL</w:t>
            </w:r>
            <w:proofErr w:type="spellEnd"/>
            <w:r w:rsidR="00F4507A" w:rsidRPr="001515BD">
              <w:rPr>
                <w:rFonts w:ascii="Arial" w:hAnsi="Arial" w:cs="Arial"/>
                <w:sz w:val="20"/>
                <w:szCs w:val="20"/>
              </w:rPr>
              <w:t>, PZWL</w:t>
            </w:r>
          </w:p>
        </w:tc>
      </w:tr>
      <w:tr w:rsidR="00F4507A" w:rsidRPr="00F4507A" w:rsidTr="005A603A">
        <w:trPr>
          <w:trHeight w:hRule="exact" w:val="991"/>
        </w:trPr>
        <w:tc>
          <w:tcPr>
            <w:tcW w:w="2376" w:type="dxa"/>
            <w:vAlign w:val="center"/>
          </w:tcPr>
          <w:p w:rsidR="00F4507A" w:rsidRPr="001515BD" w:rsidRDefault="00F4507A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Wykonywanie zabiegów weterynaryjnych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4507A" w:rsidRPr="001515BD" w:rsidRDefault="00F4507A" w:rsidP="005A60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>Damm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>Zinsen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 xml:space="preserve">, H.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>Buer,M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>Galanty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>M.Trybus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F4507A" w:rsidRPr="001515BD" w:rsidRDefault="00546DA6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>Techniki pracy w lec</w:t>
            </w:r>
            <w:r w:rsidR="00F4507A" w:rsidRPr="001515BD">
              <w:rPr>
                <w:rFonts w:ascii="Arial" w:hAnsi="Arial" w:cs="Arial"/>
                <w:sz w:val="20"/>
                <w:szCs w:val="20"/>
              </w:rPr>
              <w:t>znicy małych zwierząt, Techniki pracy</w:t>
            </w:r>
            <w:r w:rsidRPr="001515BD">
              <w:rPr>
                <w:rFonts w:ascii="Arial" w:hAnsi="Arial" w:cs="Arial"/>
                <w:sz w:val="20"/>
                <w:szCs w:val="20"/>
              </w:rPr>
              <w:t xml:space="preserve"> ze zwierzętami użytkowymi, Chirurgia małych zwierząt, Podstawy szycia chirurgicznego wyd. PZWL,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PWRiL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>, UJ</w:t>
            </w:r>
          </w:p>
        </w:tc>
      </w:tr>
      <w:tr w:rsidR="00546DA6" w:rsidRPr="00546DA6" w:rsidTr="005A603A">
        <w:trPr>
          <w:trHeight w:hRule="exact" w:val="991"/>
        </w:trPr>
        <w:tc>
          <w:tcPr>
            <w:tcW w:w="2376" w:type="dxa"/>
            <w:vAlign w:val="center"/>
          </w:tcPr>
          <w:p w:rsidR="00546DA6" w:rsidRPr="001515BD" w:rsidRDefault="00546DA6" w:rsidP="005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5BD">
              <w:rPr>
                <w:rFonts w:ascii="Arial" w:hAnsi="Arial" w:cs="Arial"/>
                <w:b/>
                <w:sz w:val="20"/>
                <w:szCs w:val="20"/>
              </w:rPr>
              <w:t>Wykonywanie zabiegów laboratoryjnych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546DA6" w:rsidRPr="001515BD" w:rsidRDefault="00546DA6" w:rsidP="005A60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15BD">
              <w:rPr>
                <w:rFonts w:ascii="Arial" w:hAnsi="Arial" w:cs="Arial"/>
                <w:sz w:val="20"/>
                <w:szCs w:val="20"/>
                <w:lang w:val="en-US"/>
              </w:rPr>
              <w:t>H. J. Demy, J. Meyer, S.M. Taylor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546DA6" w:rsidRPr="001515BD" w:rsidRDefault="00546DA6" w:rsidP="005A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BD">
              <w:rPr>
                <w:rFonts w:ascii="Arial" w:hAnsi="Arial" w:cs="Arial"/>
                <w:sz w:val="20"/>
                <w:szCs w:val="20"/>
              </w:rPr>
              <w:t xml:space="preserve">Diagnostyka laboratoryjna w weterynarii, Zabiegi diagnostyczne i lecznicze u psów i kotów,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Urban&amp;Partner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Edra</w:t>
            </w:r>
            <w:proofErr w:type="spellEnd"/>
            <w:r w:rsidRPr="00151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5BD">
              <w:rPr>
                <w:rFonts w:ascii="Arial" w:hAnsi="Arial" w:cs="Arial"/>
                <w:sz w:val="20"/>
                <w:szCs w:val="20"/>
              </w:rPr>
              <w:t>Urban&amp;Partner</w:t>
            </w:r>
            <w:proofErr w:type="spellEnd"/>
          </w:p>
        </w:tc>
      </w:tr>
    </w:tbl>
    <w:p w:rsidR="00591600" w:rsidRPr="00546DA6" w:rsidRDefault="00591600" w:rsidP="00057F35">
      <w:pPr>
        <w:jc w:val="center"/>
        <w:rPr>
          <w:sz w:val="32"/>
          <w:szCs w:val="32"/>
        </w:rPr>
      </w:pPr>
    </w:p>
    <w:p w:rsidR="00514CBD" w:rsidRPr="00546DA6" w:rsidRDefault="00514CBD" w:rsidP="00057F35">
      <w:pPr>
        <w:jc w:val="center"/>
        <w:rPr>
          <w:sz w:val="32"/>
          <w:szCs w:val="32"/>
        </w:rPr>
      </w:pPr>
    </w:p>
    <w:p w:rsidR="00514CBD" w:rsidRPr="00546DA6" w:rsidRDefault="00514CBD" w:rsidP="00057F35">
      <w:pPr>
        <w:jc w:val="center"/>
        <w:rPr>
          <w:sz w:val="32"/>
          <w:szCs w:val="32"/>
        </w:rPr>
      </w:pPr>
    </w:p>
    <w:p w:rsidR="00514CBD" w:rsidRPr="00546DA6" w:rsidRDefault="00514CBD" w:rsidP="00057F35">
      <w:pPr>
        <w:jc w:val="center"/>
        <w:rPr>
          <w:sz w:val="32"/>
          <w:szCs w:val="32"/>
        </w:rPr>
      </w:pPr>
    </w:p>
    <w:p w:rsidR="00514CBD" w:rsidRPr="00546DA6" w:rsidRDefault="00514CBD" w:rsidP="00057F35">
      <w:pPr>
        <w:jc w:val="center"/>
        <w:rPr>
          <w:sz w:val="32"/>
          <w:szCs w:val="32"/>
        </w:rPr>
      </w:pPr>
    </w:p>
    <w:p w:rsidR="00514CBD" w:rsidRPr="00546DA6" w:rsidRDefault="00514CBD" w:rsidP="00057F35">
      <w:pPr>
        <w:jc w:val="center"/>
        <w:rPr>
          <w:sz w:val="32"/>
          <w:szCs w:val="32"/>
        </w:rPr>
      </w:pPr>
    </w:p>
    <w:p w:rsidR="00514CBD" w:rsidRPr="00546DA6" w:rsidRDefault="00514CBD" w:rsidP="00057F35">
      <w:pPr>
        <w:jc w:val="center"/>
        <w:rPr>
          <w:sz w:val="32"/>
          <w:szCs w:val="32"/>
        </w:rPr>
      </w:pPr>
    </w:p>
    <w:p w:rsidR="00A23975" w:rsidRPr="00546DA6" w:rsidRDefault="00A23975" w:rsidP="00057F35">
      <w:pPr>
        <w:jc w:val="center"/>
        <w:rPr>
          <w:sz w:val="32"/>
          <w:szCs w:val="32"/>
        </w:rPr>
      </w:pPr>
    </w:p>
    <w:p w:rsidR="00933260" w:rsidRPr="00546DA6" w:rsidRDefault="00933260" w:rsidP="00057F35">
      <w:pPr>
        <w:jc w:val="center"/>
        <w:rPr>
          <w:sz w:val="32"/>
          <w:szCs w:val="32"/>
        </w:rPr>
      </w:pPr>
    </w:p>
    <w:p w:rsidR="0022230A" w:rsidRPr="00546DA6" w:rsidRDefault="0022230A" w:rsidP="00057F35">
      <w:pPr>
        <w:jc w:val="center"/>
        <w:rPr>
          <w:sz w:val="32"/>
          <w:szCs w:val="32"/>
        </w:rPr>
      </w:pPr>
    </w:p>
    <w:sectPr w:rsidR="0022230A" w:rsidRPr="00546DA6" w:rsidSect="00D1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0069"/>
    <w:multiLevelType w:val="multilevel"/>
    <w:tmpl w:val="6AA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F0800"/>
    <w:multiLevelType w:val="multilevel"/>
    <w:tmpl w:val="2544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64DC"/>
    <w:rsid w:val="00057F35"/>
    <w:rsid w:val="001515BD"/>
    <w:rsid w:val="0019341D"/>
    <w:rsid w:val="001C4D0E"/>
    <w:rsid w:val="00213161"/>
    <w:rsid w:val="0022230A"/>
    <w:rsid w:val="00233EB8"/>
    <w:rsid w:val="0029152C"/>
    <w:rsid w:val="00312180"/>
    <w:rsid w:val="003353CB"/>
    <w:rsid w:val="00410177"/>
    <w:rsid w:val="0041435E"/>
    <w:rsid w:val="00425FE9"/>
    <w:rsid w:val="004553C1"/>
    <w:rsid w:val="0047529B"/>
    <w:rsid w:val="004C6D84"/>
    <w:rsid w:val="00514CBD"/>
    <w:rsid w:val="0053685F"/>
    <w:rsid w:val="00546DA6"/>
    <w:rsid w:val="00591600"/>
    <w:rsid w:val="005A509A"/>
    <w:rsid w:val="005A603A"/>
    <w:rsid w:val="005C33C0"/>
    <w:rsid w:val="005C3896"/>
    <w:rsid w:val="005D218F"/>
    <w:rsid w:val="006140CD"/>
    <w:rsid w:val="006F01DA"/>
    <w:rsid w:val="00716465"/>
    <w:rsid w:val="007871CD"/>
    <w:rsid w:val="008244F1"/>
    <w:rsid w:val="008621E5"/>
    <w:rsid w:val="008C7511"/>
    <w:rsid w:val="00933260"/>
    <w:rsid w:val="009443D9"/>
    <w:rsid w:val="00985563"/>
    <w:rsid w:val="009A1A72"/>
    <w:rsid w:val="009C595D"/>
    <w:rsid w:val="00A1239F"/>
    <w:rsid w:val="00A23975"/>
    <w:rsid w:val="00A25E6D"/>
    <w:rsid w:val="00AD6DE0"/>
    <w:rsid w:val="00B02E70"/>
    <w:rsid w:val="00B36592"/>
    <w:rsid w:val="00B664B2"/>
    <w:rsid w:val="00B67145"/>
    <w:rsid w:val="00BB0556"/>
    <w:rsid w:val="00BC3479"/>
    <w:rsid w:val="00BD2114"/>
    <w:rsid w:val="00BF70E7"/>
    <w:rsid w:val="00C01417"/>
    <w:rsid w:val="00CC4B18"/>
    <w:rsid w:val="00CD167F"/>
    <w:rsid w:val="00D164DC"/>
    <w:rsid w:val="00D65E05"/>
    <w:rsid w:val="00D87FC6"/>
    <w:rsid w:val="00DA1565"/>
    <w:rsid w:val="00DC5BC9"/>
    <w:rsid w:val="00E20327"/>
    <w:rsid w:val="00E54C9B"/>
    <w:rsid w:val="00E6425A"/>
    <w:rsid w:val="00EA0CDA"/>
    <w:rsid w:val="00EB416A"/>
    <w:rsid w:val="00EC5FD2"/>
    <w:rsid w:val="00EF2A3F"/>
    <w:rsid w:val="00F241B7"/>
    <w:rsid w:val="00F4507A"/>
    <w:rsid w:val="00F9693E"/>
    <w:rsid w:val="00FC51BB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2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164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21E5"/>
    <w:rPr>
      <w:color w:val="0000FF" w:themeColor="hyperlink"/>
      <w:u w:val="single"/>
    </w:rPr>
  </w:style>
  <w:style w:type="character" w:customStyle="1" w:styleId="attributedetailsvalue">
    <w:name w:val="attributedetailsvalue"/>
    <w:basedOn w:val="Domylnaczcionkaakapitu"/>
    <w:rsid w:val="004553C1"/>
  </w:style>
  <w:style w:type="character" w:customStyle="1" w:styleId="name">
    <w:name w:val="name"/>
    <w:basedOn w:val="Domylnaczcionkaakapitu"/>
    <w:rsid w:val="00312180"/>
  </w:style>
  <w:style w:type="character" w:customStyle="1" w:styleId="Nagwek2Znak">
    <w:name w:val="Nagłówek 2 Znak"/>
    <w:basedOn w:val="Domylnaczcionkaakapitu"/>
    <w:link w:val="Nagwek2"/>
    <w:uiPriority w:val="9"/>
    <w:rsid w:val="003121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312180"/>
  </w:style>
  <w:style w:type="character" w:customStyle="1" w:styleId="Nagwek3Znak">
    <w:name w:val="Nagłówek 3 Znak"/>
    <w:basedOn w:val="Domylnaczcionkaakapitu"/>
    <w:link w:val="Nagwek3"/>
    <w:uiPriority w:val="9"/>
    <w:rsid w:val="00312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2E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1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886091853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05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54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34880279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7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6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217623281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5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18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280065736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dubert-francisze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andalf.com.pl/os/mirkowska-treugutt-ew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rowny-anna/" TargetMode="External"/><Relationship Id="rId11" Type="http://schemas.openxmlformats.org/officeDocument/2006/relationships/hyperlink" Target="http://www.wetgi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tgi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ap.sej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301FE9-AA11-4785-B558-E5B0499D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PIOTR PARADOWSKI</cp:lastModifiedBy>
  <cp:revision>23</cp:revision>
  <cp:lastPrinted>2019-06-11T09:19:00Z</cp:lastPrinted>
  <dcterms:created xsi:type="dcterms:W3CDTF">2019-06-11T11:00:00Z</dcterms:created>
  <dcterms:modified xsi:type="dcterms:W3CDTF">2019-08-19T16:27:00Z</dcterms:modified>
</cp:coreProperties>
</file>